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6AA1BB" Type="http://schemas.openxmlformats.org/officeDocument/2006/relationships/officeDocument" Target="/word/document.xml" /><Relationship Id="coreR46AA1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Bdr>
          <w:top w:val="single" w:sz="4" w:space="0" w:shadow="0" w:frame="0"/>
          <w:left w:val="single" w:sz="4" w:space="0" w:shadow="0" w:frame="0"/>
          <w:bottom w:val="single" w:sz="4" w:space="0" w:shadow="0" w:frame="0"/>
          <w:right w:val="single" w:sz="4" w:space="0" w:shadow="0" w:frame="0"/>
        </w:pBdr>
        <w:shd w:val="clear" w:fill="F2F2F2"/>
        <w:rPr>
          <w:rStyle w:val="C3"/>
          <w:rFonts w:ascii="Tahoma" w:hAnsi="Tahoma"/>
          <w:sz w:val="32"/>
          <w:u w:val="none"/>
        </w:rPr>
      </w:pPr>
    </w:p>
    <w:p>
      <w:pPr>
        <w:pStyle w:val="P3"/>
        <w:pBdr>
          <w:top w:val="single" w:sz="4" w:space="0" w:shadow="0" w:frame="0"/>
          <w:left w:val="single" w:sz="4" w:space="0" w:shadow="0" w:frame="0"/>
          <w:bottom w:val="single" w:sz="4" w:space="0" w:shadow="0" w:frame="0"/>
          <w:right w:val="single" w:sz="4" w:space="0" w:shadow="0" w:frame="0"/>
        </w:pBdr>
        <w:shd w:val="clear" w:fill="F2F2F2"/>
        <w:rPr>
          <w:rStyle w:val="C3"/>
          <w:rFonts w:ascii="Tahoma" w:hAnsi="Tahoma"/>
          <w:sz w:val="32"/>
          <w:u w:val="none"/>
        </w:rPr>
      </w:pPr>
      <w:r>
        <w:rPr>
          <w:rStyle w:val="C3"/>
          <w:rFonts w:ascii="Tahoma" w:hAnsi="Tahoma"/>
          <w:sz w:val="32"/>
          <w:u w:val="none"/>
        </w:rPr>
        <w:t>Gebruik van de “On Board Unit” (OBU)</w:t>
      </w:r>
    </w:p>
    <w:p>
      <w:pPr>
        <w:pStyle w:val="P3"/>
        <w:pBdr>
          <w:top w:val="single" w:sz="4" w:space="0" w:shadow="0" w:frame="0"/>
          <w:left w:val="single" w:sz="4" w:space="0" w:shadow="0" w:frame="0"/>
          <w:bottom w:val="single" w:sz="4" w:space="0" w:shadow="0" w:frame="0"/>
          <w:right w:val="single" w:sz="4" w:space="0" w:shadow="0" w:frame="0"/>
        </w:pBdr>
        <w:shd w:val="clear" w:fill="F2F2F2"/>
        <w:rPr>
          <w:rStyle w:val="C3"/>
          <w:rFonts w:ascii="Tahoma" w:hAnsi="Tahoma"/>
          <w:sz w:val="32"/>
          <w:u w:val="none"/>
        </w:rPr>
      </w:pPr>
      <w:r>
        <w:rPr>
          <w:rStyle w:val="C3"/>
          <w:rFonts w:ascii="Tahoma" w:hAnsi="Tahoma"/>
          <w:sz w:val="32"/>
          <w:u w:val="none"/>
        </w:rPr>
        <w:t>i.h.k.v. de kilometerheffing</w:t>
        <w:br w:type="textWrapping"/>
      </w:r>
    </w:p>
    <w:p>
      <w:pPr>
        <w:pStyle w:val="P1"/>
        <w:rPr>
          <w:rStyle w:val="C3"/>
        </w:rPr>
      </w:pPr>
    </w:p>
    <w:p>
      <w:pPr>
        <w:pStyle w:val="P1"/>
        <w:jc w:val="both"/>
        <w:rPr>
          <w:rStyle w:val="C3"/>
          <w:rFonts w:ascii="Arial" w:hAnsi="Arial"/>
        </w:rPr>
      </w:pPr>
      <w:r>
        <w:rPr>
          <w:rStyle w:val="C3"/>
          <w:rFonts w:ascii="Arial" w:hAnsi="Arial"/>
        </w:rPr>
        <w:t>Sinds 1 april 2016 is in België een kilometerheffing van toepassing.</w:t>
      </w:r>
    </w:p>
    <w:p>
      <w:pPr>
        <w:pStyle w:val="P1"/>
        <w:jc w:val="both"/>
        <w:rPr>
          <w:rStyle w:val="C3"/>
          <w:rFonts w:ascii="Arial" w:hAnsi="Arial"/>
        </w:rPr>
      </w:pPr>
    </w:p>
    <w:p>
      <w:pPr>
        <w:pStyle w:val="P1"/>
        <w:jc w:val="both"/>
        <w:rPr>
          <w:rStyle w:val="C3"/>
          <w:rFonts w:ascii="Arial" w:hAnsi="Arial"/>
        </w:rPr>
      </w:pPr>
      <w:r>
        <w:rPr>
          <w:rStyle w:val="C3"/>
          <w:rFonts w:ascii="Arial" w:hAnsi="Arial"/>
        </w:rPr>
        <w:t>Alle motorvoertuigen en de samengestelde voertuigen bedoeld of gebruikt, al dan niet uitsluitend, voor het vervoer over de weg van goederen en waarvan het maximaal toegestane totaalgewicht (MTT) meer dan 3,5 ton bedraagt, worden door deze kilometerheffing geviseerd.</w:t>
      </w:r>
    </w:p>
    <w:p>
      <w:pPr>
        <w:pStyle w:val="P1"/>
        <w:rPr>
          <w:rStyle w:val="C3"/>
          <w:rFonts w:ascii="Arial" w:hAnsi="Arial"/>
        </w:rPr>
      </w:pPr>
    </w:p>
    <w:p>
      <w:pPr>
        <w:pStyle w:val="P1"/>
        <w:jc w:val="both"/>
        <w:rPr>
          <w:rStyle w:val="C3"/>
          <w:rFonts w:ascii="Arial" w:hAnsi="Arial"/>
        </w:rPr>
      </w:pPr>
      <w:r>
        <w:rPr>
          <w:rStyle w:val="C3"/>
          <w:rFonts w:ascii="Arial" w:hAnsi="Arial"/>
        </w:rPr>
        <w:t xml:space="preserve">De nieuwe regeling brengt met zich mee dat alle vrachtwagens die op de Belgische openbare weg rijden steeds een ingeschakelde elektronische registratievoorziening (zogenaamde </w:t>
      </w:r>
      <w:r>
        <w:rPr>
          <w:rStyle w:val="C3"/>
          <w:rFonts w:ascii="Arial" w:hAnsi="Arial"/>
          <w:b w:val="1"/>
        </w:rPr>
        <w:t>“On Board Unit”</w:t>
      </w:r>
      <w:r>
        <w:rPr>
          <w:rStyle w:val="C3"/>
          <w:rFonts w:ascii="Arial" w:hAnsi="Arial"/>
        </w:rPr>
        <w:t xml:space="preserve">, </w:t>
      </w:r>
      <w:r>
        <w:rPr>
          <w:rStyle w:val="C3"/>
          <w:rFonts w:ascii="Arial" w:hAnsi="Arial"/>
          <w:b w:val="1"/>
        </w:rPr>
        <w:t>afgekort OBU</w:t>
      </w:r>
      <w:r>
        <w:rPr>
          <w:rStyle w:val="C3"/>
          <w:rFonts w:ascii="Arial" w:hAnsi="Arial"/>
        </w:rPr>
        <w:t>) aan boord moeten hebben. Deze OBU factureert de verreden kilometers op betalende tolwegen.</w:t>
      </w:r>
    </w:p>
    <w:p>
      <w:pPr>
        <w:pStyle w:val="P1"/>
        <w:jc w:val="both"/>
        <w:rPr>
          <w:rStyle w:val="C3"/>
          <w:rFonts w:ascii="Arial" w:hAnsi="Arial"/>
        </w:rPr>
      </w:pPr>
    </w:p>
    <w:p>
      <w:pPr>
        <w:pStyle w:val="P1"/>
        <w:jc w:val="both"/>
        <w:rPr>
          <w:rStyle w:val="C3"/>
          <w:rFonts w:ascii="Arial" w:hAnsi="Arial"/>
        </w:rPr>
      </w:pPr>
      <w:r>
        <w:rPr>
          <w:rStyle w:val="C3"/>
          <w:rFonts w:ascii="Arial" w:hAnsi="Arial"/>
        </w:rPr>
        <w:t xml:space="preserve">Het is de taak van de </w:t>
      </w:r>
      <w:r>
        <w:rPr>
          <w:rStyle w:val="C3"/>
          <w:rFonts w:ascii="Arial" w:hAnsi="Arial"/>
          <w:b w:val="1"/>
        </w:rPr>
        <w:t>werkgever</w:t>
      </w:r>
      <w:r>
        <w:rPr>
          <w:rStyle w:val="C3"/>
          <w:rFonts w:ascii="Arial" w:hAnsi="Arial"/>
        </w:rPr>
        <w:t xml:space="preserve"> ervoor te zorgen dat ieder voertuig dat onder de tolheffing ressorteert, correct geregistreerd werd en uitgerust is met een On Board Unit.</w:t>
      </w:r>
    </w:p>
    <w:p>
      <w:pPr>
        <w:pStyle w:val="P1"/>
        <w:jc w:val="both"/>
        <w:rPr>
          <w:rStyle w:val="C3"/>
          <w:rFonts w:ascii="Arial" w:hAnsi="Arial"/>
        </w:rPr>
      </w:pPr>
    </w:p>
    <w:p>
      <w:pPr>
        <w:pStyle w:val="P1"/>
        <w:jc w:val="both"/>
        <w:rPr>
          <w:rStyle w:val="C3"/>
          <w:rFonts w:ascii="Arial" w:hAnsi="Arial"/>
        </w:rPr>
      </w:pPr>
      <w:r>
        <w:rPr>
          <w:rStyle w:val="C3"/>
          <w:rFonts w:ascii="Arial" w:hAnsi="Arial"/>
        </w:rPr>
        <w:t xml:space="preserve">De </w:t>
      </w:r>
      <w:r>
        <w:rPr>
          <w:rStyle w:val="C3"/>
          <w:rFonts w:ascii="Arial" w:hAnsi="Arial"/>
          <w:b w:val="1"/>
        </w:rPr>
        <w:t>werknemer</w:t>
      </w:r>
      <w:r>
        <w:rPr>
          <w:rStyle w:val="C3"/>
          <w:rFonts w:ascii="Arial" w:hAnsi="Arial"/>
        </w:rPr>
        <w:t xml:space="preserve"> van zijn kant, </w:t>
      </w:r>
      <w:r>
        <w:rPr>
          <w:rStyle w:val="C3"/>
          <w:rFonts w:ascii="Arial" w:hAnsi="Arial"/>
          <w:b w:val="1"/>
        </w:rPr>
        <w:t>heeft de verplichting om</w:t>
      </w:r>
      <w:r>
        <w:rPr>
          <w:rStyle w:val="C3"/>
          <w:rFonts w:ascii="Arial" w:hAnsi="Arial"/>
          <w:b w:val="1"/>
        </w:rPr>
        <w:t xml:space="preserve"> de OBU op </w:t>
      </w:r>
      <w:r>
        <w:rPr>
          <w:rStyle w:val="C3"/>
          <w:rFonts w:ascii="Arial" w:hAnsi="Arial"/>
          <w:b w:val="1"/>
        </w:rPr>
        <w:t>een correcte wijze te gebruiken</w:t>
      </w:r>
      <w:r>
        <w:rPr>
          <w:rStyle w:val="C3"/>
          <w:rFonts w:ascii="Arial" w:hAnsi="Arial"/>
        </w:rPr>
        <w:t xml:space="preserve">. De OBU moet worden ingeschakeld vóór aanvang van een rit en mag tijdens de rit niet worden uitgeschakeld. De werknemer dient ervoor te zorgen dat de OBU </w:t>
      </w:r>
      <w:r>
        <w:rPr>
          <w:rStyle w:val="C3"/>
          <w:rFonts w:ascii="Arial" w:hAnsi="Arial"/>
          <w:b w:val="1"/>
        </w:rPr>
        <w:t>correc</w:t>
      </w:r>
      <w:r>
        <w:rPr>
          <w:rStyle w:val="C3"/>
          <w:rFonts w:ascii="Arial" w:hAnsi="Arial"/>
          <w:b w:val="1"/>
        </w:rPr>
        <w:t>t functioneert</w:t>
      </w:r>
      <w:r>
        <w:rPr>
          <w:rStyle w:val="C3"/>
          <w:rFonts w:ascii="Arial" w:hAnsi="Arial"/>
        </w:rPr>
        <w:t xml:space="preserve">. </w:t>
      </w:r>
    </w:p>
    <w:p>
      <w:pPr>
        <w:pStyle w:val="P9"/>
        <w:rPr>
          <w:rStyle w:val="C3"/>
          <w:rFonts w:ascii="Arial" w:hAnsi="Arial"/>
        </w:rPr>
      </w:pPr>
    </w:p>
    <w:p>
      <w:pPr>
        <w:pStyle w:val="P1"/>
        <w:numPr>
          <w:ilvl w:val="1"/>
          <w:numId w:val="1"/>
        </w:numPr>
        <w:ind w:left="360"/>
        <w:jc w:val="both"/>
        <w:rPr>
          <w:rStyle w:val="C3"/>
          <w:rFonts w:ascii="Arial" w:hAnsi="Arial"/>
        </w:rPr>
      </w:pPr>
      <w:r>
        <w:rPr>
          <w:rStyle w:val="C3"/>
          <w:rFonts w:ascii="Arial" w:hAnsi="Arial"/>
        </w:rPr>
        <w:t xml:space="preserve">Het controlelampje brandt </w:t>
      </w:r>
      <w:r>
        <w:rPr>
          <w:rStyle w:val="C3"/>
          <w:rFonts w:ascii="Arial" w:hAnsi="Arial"/>
          <w:b w:val="1"/>
          <w:color w:val="00B050"/>
        </w:rPr>
        <w:t>GROEN</w:t>
      </w:r>
      <w:r>
        <w:rPr>
          <w:rStyle w:val="C3"/>
          <w:rFonts w:ascii="Arial" w:hAnsi="Arial"/>
        </w:rPr>
        <w:t xml:space="preserve">: </w:t>
      </w:r>
    </w:p>
    <w:p>
      <w:pPr>
        <w:pStyle w:val="P1"/>
        <w:ind w:left="360"/>
        <w:jc w:val="both"/>
        <w:rPr>
          <w:rStyle w:val="C3"/>
          <w:rFonts w:ascii="Arial" w:hAnsi="Arial"/>
        </w:rPr>
      </w:pPr>
    </w:p>
    <w:p>
      <w:pPr>
        <w:pStyle w:val="P1"/>
        <w:ind w:left="360"/>
        <w:jc w:val="both"/>
        <w:rPr>
          <w:rStyle w:val="C3"/>
          <w:rFonts w:ascii="Arial" w:hAnsi="Arial"/>
        </w:rPr>
      </w:pPr>
      <w:r>
        <w:rPr>
          <w:rStyle w:val="C3"/>
          <w:rFonts w:ascii="Arial" w:hAnsi="Arial"/>
        </w:rPr>
        <w:t>Als de OBU groen licht heeft, is alles in orde met de Belgische kilometerheffing en mag de werknemer de Belgische wegen gebruiken. Het is belangrijk dat de werknemer de OBU steeds inschakelt vóór hij begint te rijden. Dit kan eenvoudigweg door op de "aan" knop (v) op de OBU te duwen. Telkens wanneer de werknemer begint te rijden, moet hij op deze "aan" knop (v) duwen, tenzij een permanente installatie (3 draden) in het voertuig werd voorzien.</w:t>
      </w:r>
    </w:p>
    <w:p>
      <w:pPr>
        <w:pStyle w:val="P9"/>
        <w:ind w:left="0"/>
        <w:rPr>
          <w:rStyle w:val="C3"/>
          <w:rFonts w:ascii="Arial" w:hAnsi="Arial"/>
        </w:rPr>
      </w:pPr>
    </w:p>
    <w:p>
      <w:pPr>
        <w:pStyle w:val="P1"/>
        <w:numPr>
          <w:ilvl w:val="1"/>
          <w:numId w:val="1"/>
        </w:numPr>
        <w:ind w:left="360"/>
        <w:jc w:val="both"/>
        <w:rPr>
          <w:rStyle w:val="C3"/>
          <w:rFonts w:ascii="Arial" w:hAnsi="Arial"/>
        </w:rPr>
      </w:pPr>
      <w:r>
        <w:rPr>
          <w:rStyle w:val="C3"/>
          <w:rFonts w:ascii="Arial" w:hAnsi="Arial"/>
        </w:rPr>
        <w:t xml:space="preserve">Het controlelampje brandt </w:t>
      </w:r>
      <w:r>
        <w:rPr>
          <w:rStyle w:val="C3"/>
          <w:rFonts w:ascii="Arial" w:hAnsi="Arial"/>
          <w:b w:val="1"/>
          <w:color w:val="FF0000"/>
        </w:rPr>
        <w:t>ROOD</w:t>
      </w:r>
      <w:r>
        <w:rPr>
          <w:rStyle w:val="C3"/>
          <w:rFonts w:ascii="Arial" w:hAnsi="Arial"/>
        </w:rPr>
        <w:t xml:space="preserve">: </w:t>
      </w:r>
    </w:p>
    <w:p>
      <w:pPr>
        <w:pStyle w:val="P1"/>
        <w:ind w:left="336"/>
        <w:jc w:val="both"/>
        <w:rPr>
          <w:rStyle w:val="C3"/>
          <w:rFonts w:ascii="Arial" w:hAnsi="Arial"/>
        </w:rPr>
      </w:pPr>
    </w:p>
    <w:p>
      <w:pPr>
        <w:pStyle w:val="P1"/>
        <w:ind w:left="336"/>
        <w:jc w:val="both"/>
        <w:rPr>
          <w:rStyle w:val="C3"/>
          <w:rFonts w:ascii="Arial" w:hAnsi="Arial"/>
        </w:rPr>
      </w:pPr>
      <w:r>
        <w:rPr>
          <w:rStyle w:val="C3"/>
          <w:rFonts w:ascii="Arial" w:hAnsi="Arial"/>
        </w:rPr>
        <w:t xml:space="preserve">De OBU kan een rood licht geven voor verschillende redenen. Als de OBU een rood licht geeft, druk dan eerst op de "aan" knop (v). Als de OBU geen groen licht geeft nadat de werknemer op deze knop heeft geduwd, dan </w:t>
      </w:r>
      <w:r>
        <w:rPr>
          <w:rStyle w:val="C3"/>
          <w:rFonts w:ascii="Arial" w:hAnsi="Arial"/>
          <w:b w:val="1"/>
        </w:rPr>
        <w:t>verlaat</w:t>
      </w:r>
      <w:r>
        <w:rPr>
          <w:rStyle w:val="C3"/>
          <w:rFonts w:ascii="Arial" w:hAnsi="Arial"/>
        </w:rPr>
        <w:t xml:space="preserve"> deze</w:t>
      </w:r>
      <w:r>
        <w:rPr>
          <w:rStyle w:val="C3"/>
          <w:rFonts w:ascii="Arial" w:hAnsi="Arial"/>
          <w:b w:val="1"/>
        </w:rPr>
        <w:t xml:space="preserve"> </w:t>
      </w:r>
      <w:r>
        <w:rPr>
          <w:rStyle w:val="C3"/>
          <w:rFonts w:ascii="Arial" w:hAnsi="Arial"/>
          <w:b w:val="1"/>
        </w:rPr>
        <w:t>het wegennetwerk zo snel mogelijk</w:t>
      </w:r>
      <w:r>
        <w:rPr>
          <w:rStyle w:val="C3"/>
          <w:rFonts w:ascii="Arial" w:hAnsi="Arial"/>
        </w:rPr>
        <w:t xml:space="preserve">. </w:t>
      </w:r>
    </w:p>
    <w:p>
      <w:pPr>
        <w:pStyle w:val="P1"/>
        <w:ind w:left="336"/>
        <w:jc w:val="both"/>
        <w:rPr>
          <w:rStyle w:val="C3"/>
          <w:rFonts w:ascii="Arial" w:hAnsi="Arial"/>
        </w:rPr>
      </w:pPr>
    </w:p>
    <w:p>
      <w:pPr>
        <w:pStyle w:val="P1"/>
        <w:ind w:left="336"/>
        <w:jc w:val="both"/>
        <w:rPr>
          <w:rStyle w:val="C3"/>
          <w:rFonts w:ascii="Arial" w:hAnsi="Arial"/>
        </w:rPr>
      </w:pPr>
      <w:r>
        <w:rPr>
          <w:rStyle w:val="C3"/>
          <w:rFonts w:ascii="Arial" w:hAnsi="Arial"/>
        </w:rPr>
        <w:t>De werknemer brengt onmiddellijk de werkgever op de hoogte van het probleem.</w:t>
      </w:r>
    </w:p>
    <w:p>
      <w:pPr>
        <w:pStyle w:val="P1"/>
        <w:ind w:left="336"/>
        <w:jc w:val="both"/>
        <w:rPr>
          <w:rStyle w:val="C3"/>
          <w:rFonts w:ascii="Arial" w:hAnsi="Arial"/>
        </w:rPr>
      </w:pPr>
    </w:p>
    <w:p>
      <w:pPr>
        <w:pStyle w:val="P1"/>
        <w:ind w:left="336"/>
        <w:jc w:val="both"/>
        <w:rPr>
          <w:rStyle w:val="C3"/>
          <w:rFonts w:ascii="Arial" w:hAnsi="Arial"/>
        </w:rPr>
      </w:pPr>
      <w:r>
        <w:rPr>
          <w:rStyle w:val="C3"/>
          <w:rFonts w:ascii="Arial" w:hAnsi="Arial"/>
        </w:rPr>
        <w:t>Kan de werkgever niet onmiddellijk worden bereikt, dan neemt de werknemer contact op met SATELLIC via onderstaande contactgegevens:</w:t>
      </w:r>
    </w:p>
    <w:p>
      <w:pPr>
        <w:pStyle w:val="P1"/>
        <w:numPr>
          <w:ilvl w:val="0"/>
          <w:numId w:val="5"/>
        </w:numPr>
        <w:jc w:val="both"/>
        <w:rPr>
          <w:rStyle w:val="C3"/>
          <w:rFonts w:ascii="Arial" w:hAnsi="Arial"/>
        </w:rPr>
      </w:pPr>
      <w:r>
        <w:rPr>
          <w:rStyle w:val="C3"/>
          <w:rFonts w:ascii="Arial" w:hAnsi="Arial"/>
        </w:rPr>
        <w:t>00800 72835542 (00800 SATELLIC) vanuit België en de buurlanden.</w:t>
      </w:r>
    </w:p>
    <w:p>
      <w:pPr>
        <w:pStyle w:val="P1"/>
        <w:numPr>
          <w:ilvl w:val="0"/>
          <w:numId w:val="5"/>
        </w:numPr>
        <w:jc w:val="both"/>
        <w:rPr>
          <w:rStyle w:val="C3"/>
          <w:rFonts w:ascii="Arial" w:hAnsi="Arial"/>
        </w:rPr>
      </w:pPr>
      <w:r>
        <w:rPr>
          <w:rStyle w:val="C3"/>
          <w:rFonts w:ascii="Arial" w:hAnsi="Arial"/>
        </w:rPr>
        <w:t>+3278151515 of +3224160416 vanuit de rest van Europa.</w:t>
      </w:r>
    </w:p>
    <w:p>
      <w:pPr>
        <w:pStyle w:val="P1"/>
        <w:jc w:val="both"/>
        <w:rPr>
          <w:rStyle w:val="C3"/>
          <w:rFonts w:ascii="Arial" w:hAnsi="Arial"/>
        </w:rPr>
      </w:pPr>
    </w:p>
    <w:p>
      <w:pPr>
        <w:pStyle w:val="P1"/>
        <w:jc w:val="both"/>
        <w:rPr>
          <w:rStyle w:val="C3"/>
          <w:rFonts w:ascii="Arial" w:hAnsi="Arial"/>
          <w:b w:val="1"/>
        </w:rPr>
      </w:pPr>
      <w:r>
        <w:rPr>
          <w:rStyle w:val="C3"/>
          <w:rFonts w:ascii="Arial" w:hAnsi="Arial"/>
          <w:b w:val="1"/>
        </w:rPr>
        <w:t>De werknemer is steeds aansprakelijk voor het correct functioneren van de OBU. Wanneer uit een controle zou blijken dat de werknemer nalatig was bovenstaande verplichtingen na te leven, dan wordt dit beschouwd als een zware fout en kan de schade die hieruit voortvloeit op de werknemer worden verhaald. Bovendien kan dergelijke tekortkoming aanleiding geven tot een ontslag omwille van dringende reden.</w:t>
      </w:r>
    </w:p>
    <w:p>
      <w:pPr>
        <w:pStyle w:val="P1"/>
        <w:jc w:val="both"/>
        <w:rPr>
          <w:rStyle w:val="C3"/>
          <w:rFonts w:ascii="Arial" w:hAnsi="Arial"/>
          <w:color w:val="000000"/>
        </w:rPr>
      </w:pPr>
    </w:p>
    <w:p>
      <w:pPr>
        <w:pStyle w:val="P1"/>
        <w:jc w:val="both"/>
        <w:rPr>
          <w:rStyle w:val="C3"/>
          <w:rFonts w:ascii="Arial" w:hAnsi="Arial"/>
          <w:color w:val="000000"/>
        </w:rPr>
      </w:pPr>
      <w:r>
        <w:rPr>
          <w:rStyle w:val="C3"/>
          <w:rFonts w:ascii="Arial" w:hAnsi="Arial"/>
          <w:color w:val="000000"/>
        </w:rPr>
        <w:t>Opgesteld te ………………………….. op ……………………………</w:t>
      </w:r>
    </w:p>
    <w:p>
      <w:pPr>
        <w:pStyle w:val="P1"/>
        <w:jc w:val="both"/>
        <w:rPr>
          <w:rStyle w:val="C3"/>
          <w:rFonts w:ascii="Arial" w:hAnsi="Arial"/>
        </w:rPr>
      </w:pPr>
    </w:p>
    <w:p>
      <w:pPr>
        <w:pStyle w:val="P1"/>
        <w:jc w:val="both"/>
        <w:rPr>
          <w:rStyle w:val="C3"/>
          <w:rFonts w:ascii="Arial" w:hAnsi="Arial"/>
          <w:b w:val="1"/>
          <w:u w:val="single"/>
        </w:rPr>
      </w:pPr>
      <w:r>
        <w:rPr>
          <w:rStyle w:val="C3"/>
          <w:rFonts w:ascii="Arial" w:hAnsi="Arial"/>
        </w:rPr>
        <w:t>Handtekening van de werkgever</w:t>
        <w:tab/>
        <w:tab/>
        <w:tab/>
      </w:r>
    </w:p>
    <w:sectPr>
      <w:footerReference xmlns:r="http://schemas.openxmlformats.org/officeDocument/2006/relationships" w:type="default" r:id="RelFtr1"/>
      <w:type w:val="nextPage"/>
      <w:pgSz w:w="11906" w:h="16838" w:code="0"/>
      <w:pgMar w:left="1417" w:right="1417" w:top="1417" w:bottom="1417" w:header="708" w:footer="170"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70" w:type="dxa"/>
        <w:bottom w:w="0" w:type="dxa"/>
        <w:right w:w="70" w:type="dxa"/>
      </w:tblCellMar>
    </w:tblPr>
    <w:tblGrid/>
    <w:tr>
      <w:trPr>
        <w:wAfter w:w="0" w:type="dxa"/>
        <w:trHeight w:hRule="atLeast" w:val="131"/>
      </w:trPr>
      <w:tc>
        <w:tcPr>
          <w:tcW w:w="885" w:type="pct"/>
          <w:vAlign w:val="center"/>
        </w:tcPr>
        <w:p>
          <w:pPr>
            <w:pStyle w:val="P7"/>
            <w:tabs>
              <w:tab w:val="left" w:pos="0" w:leader="none"/>
            </w:tabs>
            <w:jc w:val="center"/>
            <w:rPr>
              <w:rStyle w:val="C3"/>
            </w:rPr>
          </w:pPr>
          <w:r>
            <w:drawing>
              <wp:inline xmlns:wp="http://schemas.openxmlformats.org/drawingml/2006/wordprocessingDrawing">
                <wp:extent cx="563245" cy="4476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63245" cy="447675"/>
                        </a:xfrm>
                        <a:prstGeom prst="rect"/>
                        <a:noFill/>
                      </pic:spPr>
                    </pic:pic>
                  </a:graphicData>
                </a:graphic>
              </wp:inline>
            </w:drawing>
          </w:r>
        </w:p>
      </w:tc>
      <w:tc>
        <w:tcPr>
          <w:tcW w:w="3539" w:type="pct"/>
          <w:vAlign w:val="center"/>
        </w:tcPr>
        <w:p>
          <w:pPr>
            <w:pStyle w:val="P7"/>
            <w:tabs>
              <w:tab w:val="left" w:pos="0" w:leader="none"/>
            </w:tabs>
            <w:jc w:val="center"/>
            <w:rPr>
              <w:rStyle w:val="C3"/>
              <w:rFonts w:ascii="Arial" w:hAnsi="Arial"/>
            </w:rPr>
          </w:pPr>
          <w:r>
            <w:rPr>
              <w:rStyle w:val="C3"/>
              <w:rFonts w:ascii="Arial" w:hAnsi="Arial"/>
            </w:rPr>
            <w:t xml:space="preserve">Bijlage bij het arbeidsreglement </w:t>
          </w:r>
        </w:p>
        <w:p>
          <w:pPr>
            <w:pStyle w:val="P7"/>
            <w:tabs>
              <w:tab w:val="left" w:pos="0" w:leader="none"/>
            </w:tabs>
            <w:jc w:val="center"/>
            <w:rPr>
              <w:rStyle w:val="C3"/>
              <w:rFonts w:ascii="Arial" w:hAnsi="Arial"/>
            </w:rPr>
          </w:pPr>
          <w:r>
            <w:rPr>
              <w:rStyle w:val="C3"/>
              <w:rFonts w:ascii="Arial" w:hAnsi="Arial"/>
            </w:rPr>
            <w:t>Gebruik van de On Board Unit (OBU) i.h.k.v. de kilometerheffing</w:t>
          </w:r>
        </w:p>
      </w:tc>
      <w:tc>
        <w:tcPr>
          <w:tcW w:w="576" w:type="pct"/>
          <w:vAlign w:val="center"/>
        </w:tcPr>
        <w:p>
          <w:pPr>
            <w:pStyle w:val="P7"/>
            <w:tabs>
              <w:tab w:val="left" w:pos="0" w:leader="none"/>
            </w:tabs>
            <w:jc w:val="center"/>
            <w:rPr>
              <w:rStyle w:val="C3"/>
              <w:rFonts w:ascii="Arial" w:hAnsi="Arial"/>
            </w:rPr>
          </w:pPr>
          <w:r>
            <w:rPr>
              <w:rStyle w:val="C3"/>
              <w:rFonts w:ascii="Arial" w:hAnsi="Arial"/>
              <w:color w:val="4D4D4D"/>
            </w:rPr>
            <w:t xml:space="preserve">p. </w:t>
          </w:r>
          <w:r>
            <w:rPr>
              <w:rStyle w:val="C3"/>
              <w:rFonts w:ascii="Arial" w:hAnsi="Arial"/>
              <w:color w:val="4D4D4D"/>
            </w:rPr>
            <w:fldChar w:fldCharType="begin"/>
          </w:r>
          <w:r>
            <w:rPr>
              <w:rStyle w:val="C8"/>
              <w:rFonts w:ascii="Arial" w:hAnsi="Arial"/>
            </w:rPr>
            <w:instrText xml:space="preserve"> PAGE </w:instrText>
          </w:r>
          <w:r>
            <w:rPr>
              <w:rStyle w:val="C8"/>
              <w:rFonts w:ascii="Arial" w:hAnsi="Arial"/>
            </w:rPr>
            <w:fldChar w:fldCharType="separate"/>
          </w:r>
          <w:r>
            <w:rPr>
              <w:rStyle w:val="C8"/>
              <w:rFonts w:ascii="Arial" w:hAnsi="Arial"/>
            </w:rPr>
            <w:t>#</w:t>
          </w:r>
          <w:r>
            <w:rPr>
              <w:rStyle w:val="C8"/>
              <w:rFonts w:ascii="Arial" w:hAnsi="Arial"/>
            </w:rPr>
            <w:fldChar w:fldCharType="end"/>
          </w:r>
          <w:r>
            <w:rPr>
              <w:rStyle w:val="C8"/>
              <w:rFonts w:ascii="Arial" w:hAnsi="Arial"/>
            </w:rPr>
            <w:t xml:space="preserve"> / </w:t>
          </w:r>
          <w:r>
            <w:rPr>
              <w:rStyle w:val="C8"/>
              <w:rFonts w:ascii="Arial" w:hAnsi="Arial"/>
            </w:rPr>
            <w:fldChar w:fldCharType="begin"/>
          </w:r>
          <w:r>
            <w:rPr>
              <w:rStyle w:val="C8"/>
              <w:rFonts w:ascii="Arial" w:hAnsi="Arial"/>
            </w:rPr>
            <w:instrText xml:space="preserve"> NUMPAGES </w:instrText>
          </w:r>
          <w:r>
            <w:rPr>
              <w:rStyle w:val="C8"/>
              <w:rFonts w:ascii="Arial" w:hAnsi="Arial"/>
            </w:rPr>
            <w:fldChar w:fldCharType="separate"/>
          </w:r>
          <w:r>
            <w:rPr>
              <w:rStyle w:val="C8"/>
              <w:rFonts w:ascii="Arial" w:hAnsi="Arial"/>
            </w:rPr>
            <w:t>#</w:t>
          </w:r>
          <w:r>
            <w:rPr>
              <w:rStyle w:val="C8"/>
              <w:rFonts w:ascii="Arial" w:hAnsi="Arial"/>
            </w:rPr>
            <w:fldChar w:fldCharType="end"/>
          </w:r>
        </w:p>
      </w:tc>
    </w:tr>
  </w:tbl>
  <w:p>
    <w:pPr>
      <w:pStyle w:val="P7"/>
      <w:rPr>
        <w:rStyle w:val="C3"/>
      </w:rPr>
    </w:pPr>
  </w:p>
</w:ftr>
</file>

<file path=word/numbering.xml><?xml version="1.0" encoding="utf-8"?>
<w:numbering xmlns:w="http://schemas.openxmlformats.org/wordprocessingml/2006/main">
  <w:abstractNum w:abstractNumId="0">
    <w:nsid w:val="1C603EBA"/>
    <w:multiLevelType w:val="hybridMultilevel"/>
    <w:lvl w:ilvl="0" w:tplc="1E96DE9E">
      <w:start w:val="1"/>
      <w:numFmt w:val="bullet"/>
      <w:suff w:val="tab"/>
      <w:lvlText w:val=""/>
      <w:lvlJc w:val="left"/>
      <w:pPr>
        <w:ind w:hanging="360" w:left="1056"/>
      </w:pPr>
      <w:rPr>
        <w:rFonts w:ascii="Wingdings" w:hAnsi="Wingdings"/>
      </w:rPr>
    </w:lvl>
    <w:lvl w:ilvl="1" w:tplc="4B8D04F1">
      <w:start w:val="1"/>
      <w:numFmt w:val="bullet"/>
      <w:suff w:val="tab"/>
      <w:lvlText w:val="o"/>
      <w:lvlJc w:val="left"/>
      <w:pPr>
        <w:ind w:hanging="360" w:left="1776"/>
      </w:pPr>
      <w:rPr>
        <w:rFonts w:ascii="Courier New" w:hAnsi="Courier New"/>
      </w:rPr>
    </w:lvl>
    <w:lvl w:ilvl="2" w:tplc="019B7184">
      <w:start w:val="1"/>
      <w:numFmt w:val="bullet"/>
      <w:suff w:val="tab"/>
      <w:lvlText w:val=""/>
      <w:lvlJc w:val="left"/>
      <w:pPr>
        <w:ind w:hanging="360" w:left="2496"/>
      </w:pPr>
      <w:rPr>
        <w:rFonts w:ascii="Wingdings" w:hAnsi="Wingdings"/>
      </w:rPr>
    </w:lvl>
    <w:lvl w:ilvl="3" w:tplc="429E56C7">
      <w:start w:val="1"/>
      <w:numFmt w:val="bullet"/>
      <w:suff w:val="tab"/>
      <w:lvlText w:val=""/>
      <w:lvlJc w:val="left"/>
      <w:pPr>
        <w:ind w:hanging="360" w:left="3216"/>
      </w:pPr>
      <w:rPr>
        <w:rFonts w:ascii="Symbol" w:hAnsi="Symbol"/>
      </w:rPr>
    </w:lvl>
    <w:lvl w:ilvl="4" w:tplc="45D3BBA5">
      <w:start w:val="1"/>
      <w:numFmt w:val="bullet"/>
      <w:suff w:val="tab"/>
      <w:lvlText w:val="o"/>
      <w:lvlJc w:val="left"/>
      <w:pPr>
        <w:ind w:hanging="360" w:left="3936"/>
      </w:pPr>
      <w:rPr>
        <w:rFonts w:ascii="Courier New" w:hAnsi="Courier New"/>
      </w:rPr>
    </w:lvl>
    <w:lvl w:ilvl="5" w:tplc="29ABF378">
      <w:start w:val="1"/>
      <w:numFmt w:val="bullet"/>
      <w:suff w:val="tab"/>
      <w:lvlText w:val=""/>
      <w:lvlJc w:val="left"/>
      <w:pPr>
        <w:ind w:hanging="360" w:left="4656"/>
      </w:pPr>
      <w:rPr>
        <w:rFonts w:ascii="Wingdings" w:hAnsi="Wingdings"/>
      </w:rPr>
    </w:lvl>
    <w:lvl w:ilvl="6" w:tplc="36F882FF">
      <w:start w:val="1"/>
      <w:numFmt w:val="bullet"/>
      <w:suff w:val="tab"/>
      <w:lvlText w:val=""/>
      <w:lvlJc w:val="left"/>
      <w:pPr>
        <w:ind w:hanging="360" w:left="5376"/>
      </w:pPr>
      <w:rPr>
        <w:rFonts w:ascii="Symbol" w:hAnsi="Symbol"/>
      </w:rPr>
    </w:lvl>
    <w:lvl w:ilvl="7" w:tplc="3CE7235F">
      <w:start w:val="1"/>
      <w:numFmt w:val="bullet"/>
      <w:suff w:val="tab"/>
      <w:lvlText w:val="o"/>
      <w:lvlJc w:val="left"/>
      <w:pPr>
        <w:ind w:hanging="360" w:left="6096"/>
      </w:pPr>
      <w:rPr>
        <w:rFonts w:ascii="Courier New" w:hAnsi="Courier New"/>
      </w:rPr>
    </w:lvl>
    <w:lvl w:ilvl="8" w:tplc="0A52FFA9">
      <w:start w:val="1"/>
      <w:numFmt w:val="bullet"/>
      <w:suff w:val="tab"/>
      <w:lvlText w:val=""/>
      <w:lvlJc w:val="left"/>
      <w:pPr>
        <w:ind w:hanging="360" w:left="6816"/>
      </w:pPr>
      <w:rPr>
        <w:rFonts w:ascii="Wingdings" w:hAnsi="Wingdings"/>
      </w:rPr>
    </w:lvl>
  </w:abstractNum>
  <w:abstractNum w:abstractNumId="1">
    <w:nsid w:val="2C987779"/>
    <w:multiLevelType w:val="hybridMultilevel"/>
    <w:lvl w:ilvl="0" w:tplc="38678CB7">
      <w:start w:val="1"/>
      <w:numFmt w:val="bullet"/>
      <w:suff w:val="tab"/>
      <w:lvlText w:val=""/>
      <w:lvlJc w:val="left"/>
      <w:pPr>
        <w:ind w:hanging="360" w:left="360"/>
      </w:pPr>
      <w:rPr>
        <w:rFonts w:ascii="Wingdings" w:hAnsi="Wingdings"/>
      </w:rPr>
    </w:lvl>
    <w:lvl w:ilvl="1" w:tplc="3E6A5095">
      <w:start w:val="1"/>
      <w:numFmt w:val="bullet"/>
      <w:suff w:val="tab"/>
      <w:lvlText w:val="o"/>
      <w:lvlJc w:val="left"/>
      <w:pPr>
        <w:ind w:hanging="360" w:left="1440"/>
      </w:pPr>
      <w:rPr>
        <w:rFonts w:ascii="Courier New" w:hAnsi="Courier New"/>
      </w:rPr>
    </w:lvl>
    <w:lvl w:ilvl="2" w:tplc="2ACBB12F">
      <w:start w:val="1"/>
      <w:numFmt w:val="bullet"/>
      <w:suff w:val="tab"/>
      <w:lvlText w:val=""/>
      <w:lvlJc w:val="left"/>
      <w:pPr>
        <w:ind w:hanging="360" w:left="2160"/>
      </w:pPr>
      <w:rPr>
        <w:rFonts w:ascii="Wingdings" w:hAnsi="Wingdings"/>
      </w:rPr>
    </w:lvl>
    <w:lvl w:ilvl="3" w:tplc="683A7BF8">
      <w:start w:val="1"/>
      <w:numFmt w:val="bullet"/>
      <w:suff w:val="tab"/>
      <w:lvlText w:val=""/>
      <w:lvlJc w:val="left"/>
      <w:pPr>
        <w:ind w:hanging="360" w:left="2880"/>
      </w:pPr>
      <w:rPr>
        <w:rFonts w:ascii="Symbol" w:hAnsi="Symbol"/>
      </w:rPr>
    </w:lvl>
    <w:lvl w:ilvl="4" w:tplc="4809C3AB">
      <w:start w:val="1"/>
      <w:numFmt w:val="bullet"/>
      <w:suff w:val="tab"/>
      <w:lvlText w:val="o"/>
      <w:lvlJc w:val="left"/>
      <w:pPr>
        <w:ind w:hanging="360" w:left="3600"/>
      </w:pPr>
      <w:rPr>
        <w:rFonts w:ascii="Courier New" w:hAnsi="Courier New"/>
      </w:rPr>
    </w:lvl>
    <w:lvl w:ilvl="5" w:tplc="760F998E">
      <w:start w:val="1"/>
      <w:numFmt w:val="bullet"/>
      <w:suff w:val="tab"/>
      <w:lvlText w:val=""/>
      <w:lvlJc w:val="left"/>
      <w:pPr>
        <w:ind w:hanging="360" w:left="4320"/>
      </w:pPr>
      <w:rPr>
        <w:rFonts w:ascii="Wingdings" w:hAnsi="Wingdings"/>
      </w:rPr>
    </w:lvl>
    <w:lvl w:ilvl="6" w:tplc="07FD2F22">
      <w:start w:val="1"/>
      <w:numFmt w:val="bullet"/>
      <w:suff w:val="tab"/>
      <w:lvlText w:val=""/>
      <w:lvlJc w:val="left"/>
      <w:pPr>
        <w:ind w:hanging="360" w:left="5040"/>
      </w:pPr>
      <w:rPr>
        <w:rFonts w:ascii="Symbol" w:hAnsi="Symbol"/>
      </w:rPr>
    </w:lvl>
    <w:lvl w:ilvl="7" w:tplc="5DAF1C8F">
      <w:start w:val="1"/>
      <w:numFmt w:val="bullet"/>
      <w:suff w:val="tab"/>
      <w:lvlText w:val="o"/>
      <w:lvlJc w:val="left"/>
      <w:pPr>
        <w:ind w:hanging="360" w:left="5760"/>
      </w:pPr>
      <w:rPr>
        <w:rFonts w:ascii="Courier New" w:hAnsi="Courier New"/>
      </w:rPr>
    </w:lvl>
    <w:lvl w:ilvl="8" w:tplc="672A0F02">
      <w:start w:val="1"/>
      <w:numFmt w:val="bullet"/>
      <w:suff w:val="tab"/>
      <w:lvlText w:val=""/>
      <w:lvlJc w:val="left"/>
      <w:pPr>
        <w:ind w:hanging="360" w:left="6480"/>
      </w:pPr>
      <w:rPr>
        <w:rFonts w:ascii="Wingdings" w:hAnsi="Wingdings"/>
      </w:rPr>
    </w:lvl>
  </w:abstractNum>
  <w:abstractNum w:abstractNumId="2">
    <w:nsid w:val="44C5718E"/>
    <w:multiLevelType w:val="hybridMultilevel"/>
    <w:lvl w:ilvl="0" w:tplc="60A01A59">
      <w:start w:val="1"/>
      <w:numFmt w:val="bullet"/>
      <w:suff w:val="tab"/>
      <w:lvlText w:val=""/>
      <w:lvlJc w:val="left"/>
      <w:pPr>
        <w:ind w:hanging="360" w:left="1056"/>
      </w:pPr>
      <w:rPr>
        <w:rFonts w:ascii="Symbol" w:hAnsi="Symbol"/>
      </w:rPr>
    </w:lvl>
    <w:lvl w:ilvl="1" w:tplc="204CE12E">
      <w:start w:val="1"/>
      <w:numFmt w:val="bullet"/>
      <w:suff w:val="tab"/>
      <w:lvlText w:val="o"/>
      <w:lvlJc w:val="left"/>
      <w:pPr>
        <w:ind w:hanging="360" w:left="1776"/>
      </w:pPr>
      <w:rPr>
        <w:rFonts w:ascii="Courier New" w:hAnsi="Courier New"/>
      </w:rPr>
    </w:lvl>
    <w:lvl w:ilvl="2" w:tplc="5C34EF1F">
      <w:start w:val="1"/>
      <w:numFmt w:val="bullet"/>
      <w:suff w:val="tab"/>
      <w:lvlText w:val=""/>
      <w:lvlJc w:val="left"/>
      <w:pPr>
        <w:ind w:hanging="360" w:left="2496"/>
      </w:pPr>
      <w:rPr>
        <w:rFonts w:ascii="Wingdings" w:hAnsi="Wingdings"/>
      </w:rPr>
    </w:lvl>
    <w:lvl w:ilvl="3" w:tplc="28B6C27C">
      <w:start w:val="1"/>
      <w:numFmt w:val="bullet"/>
      <w:suff w:val="tab"/>
      <w:lvlText w:val=""/>
      <w:lvlJc w:val="left"/>
      <w:pPr>
        <w:ind w:hanging="360" w:left="3216"/>
      </w:pPr>
      <w:rPr>
        <w:rFonts w:ascii="Symbol" w:hAnsi="Symbol"/>
      </w:rPr>
    </w:lvl>
    <w:lvl w:ilvl="4" w:tplc="40DB4882">
      <w:start w:val="1"/>
      <w:numFmt w:val="bullet"/>
      <w:suff w:val="tab"/>
      <w:lvlText w:val="o"/>
      <w:lvlJc w:val="left"/>
      <w:pPr>
        <w:ind w:hanging="360" w:left="3936"/>
      </w:pPr>
      <w:rPr>
        <w:rFonts w:ascii="Courier New" w:hAnsi="Courier New"/>
      </w:rPr>
    </w:lvl>
    <w:lvl w:ilvl="5" w:tplc="5573569C">
      <w:start w:val="1"/>
      <w:numFmt w:val="bullet"/>
      <w:suff w:val="tab"/>
      <w:lvlText w:val=""/>
      <w:lvlJc w:val="left"/>
      <w:pPr>
        <w:ind w:hanging="360" w:left="4656"/>
      </w:pPr>
      <w:rPr>
        <w:rFonts w:ascii="Wingdings" w:hAnsi="Wingdings"/>
      </w:rPr>
    </w:lvl>
    <w:lvl w:ilvl="6" w:tplc="011C9B9E">
      <w:start w:val="1"/>
      <w:numFmt w:val="bullet"/>
      <w:suff w:val="tab"/>
      <w:lvlText w:val=""/>
      <w:lvlJc w:val="left"/>
      <w:pPr>
        <w:ind w:hanging="360" w:left="5376"/>
      </w:pPr>
      <w:rPr>
        <w:rFonts w:ascii="Symbol" w:hAnsi="Symbol"/>
      </w:rPr>
    </w:lvl>
    <w:lvl w:ilvl="7" w:tplc="0EB5861A">
      <w:start w:val="1"/>
      <w:numFmt w:val="bullet"/>
      <w:suff w:val="tab"/>
      <w:lvlText w:val="o"/>
      <w:lvlJc w:val="left"/>
      <w:pPr>
        <w:ind w:hanging="360" w:left="6096"/>
      </w:pPr>
      <w:rPr>
        <w:rFonts w:ascii="Courier New" w:hAnsi="Courier New"/>
      </w:rPr>
    </w:lvl>
    <w:lvl w:ilvl="8" w:tplc="1C8AFF67">
      <w:start w:val="1"/>
      <w:numFmt w:val="bullet"/>
      <w:suff w:val="tab"/>
      <w:lvlText w:val=""/>
      <w:lvlJc w:val="left"/>
      <w:pPr>
        <w:ind w:hanging="360" w:left="6816"/>
      </w:pPr>
      <w:rPr>
        <w:rFonts w:ascii="Wingdings" w:hAnsi="Wingdings"/>
      </w:rPr>
    </w:lvl>
  </w:abstractNum>
  <w:abstractNum w:abstractNumId="3">
    <w:nsid w:val="6AD24DA8"/>
    <w:multiLevelType w:val="hybridMultilevel"/>
    <w:lvl w:ilvl="0" w:tplc="1D82486F">
      <w:start w:val="1"/>
      <w:numFmt w:val="bullet"/>
      <w:suff w:val="tab"/>
      <w:lvlText w:val="-"/>
      <w:lvlJc w:val="left"/>
      <w:pPr>
        <w:ind w:hanging="360" w:left="720"/>
      </w:pPr>
      <w:rPr>
        <w:rFonts w:ascii="Arial" w:hAnsi="Arial"/>
      </w:rPr>
    </w:lvl>
    <w:lvl w:ilvl="1" w:tplc="5E470AE8">
      <w:start w:val="1"/>
      <w:numFmt w:val="bullet"/>
      <w:suff w:val="tab"/>
      <w:lvlText w:val="o"/>
      <w:lvlJc w:val="left"/>
      <w:pPr>
        <w:ind w:hanging="360" w:left="1440"/>
      </w:pPr>
      <w:rPr>
        <w:rFonts w:ascii="Courier New" w:hAnsi="Courier New"/>
      </w:rPr>
    </w:lvl>
    <w:lvl w:ilvl="2" w:tplc="4E37A405">
      <w:start w:val="1"/>
      <w:numFmt w:val="bullet"/>
      <w:suff w:val="tab"/>
      <w:lvlText w:val=""/>
      <w:lvlJc w:val="left"/>
      <w:pPr>
        <w:ind w:hanging="360" w:left="2160"/>
      </w:pPr>
      <w:rPr>
        <w:rFonts w:ascii="Wingdings" w:hAnsi="Wingdings"/>
      </w:rPr>
    </w:lvl>
    <w:lvl w:ilvl="3" w:tplc="13BDA53C">
      <w:start w:val="1"/>
      <w:numFmt w:val="bullet"/>
      <w:suff w:val="tab"/>
      <w:lvlText w:val=""/>
      <w:lvlJc w:val="left"/>
      <w:pPr>
        <w:ind w:hanging="360" w:left="2880"/>
      </w:pPr>
      <w:rPr>
        <w:rFonts w:ascii="Symbol" w:hAnsi="Symbol"/>
      </w:rPr>
    </w:lvl>
    <w:lvl w:ilvl="4" w:tplc="48CE1AFB">
      <w:start w:val="1"/>
      <w:numFmt w:val="bullet"/>
      <w:suff w:val="tab"/>
      <w:lvlText w:val="o"/>
      <w:lvlJc w:val="left"/>
      <w:pPr>
        <w:ind w:hanging="360" w:left="3600"/>
      </w:pPr>
      <w:rPr>
        <w:rFonts w:ascii="Courier New" w:hAnsi="Courier New"/>
      </w:rPr>
    </w:lvl>
    <w:lvl w:ilvl="5" w:tplc="273A6E46">
      <w:start w:val="1"/>
      <w:numFmt w:val="bullet"/>
      <w:suff w:val="tab"/>
      <w:lvlText w:val=""/>
      <w:lvlJc w:val="left"/>
      <w:pPr>
        <w:ind w:hanging="360" w:left="4320"/>
      </w:pPr>
      <w:rPr>
        <w:rFonts w:ascii="Wingdings" w:hAnsi="Wingdings"/>
      </w:rPr>
    </w:lvl>
    <w:lvl w:ilvl="6" w:tplc="2C71DF11">
      <w:start w:val="1"/>
      <w:numFmt w:val="bullet"/>
      <w:suff w:val="tab"/>
      <w:lvlText w:val=""/>
      <w:lvlJc w:val="left"/>
      <w:pPr>
        <w:ind w:hanging="360" w:left="5040"/>
      </w:pPr>
      <w:rPr>
        <w:rFonts w:ascii="Symbol" w:hAnsi="Symbol"/>
      </w:rPr>
    </w:lvl>
    <w:lvl w:ilvl="7" w:tplc="2CC9A45A">
      <w:start w:val="1"/>
      <w:numFmt w:val="bullet"/>
      <w:suff w:val="tab"/>
      <w:lvlText w:val="o"/>
      <w:lvlJc w:val="left"/>
      <w:pPr>
        <w:ind w:hanging="360" w:left="5760"/>
      </w:pPr>
      <w:rPr>
        <w:rFonts w:ascii="Courier New" w:hAnsi="Courier New"/>
      </w:rPr>
    </w:lvl>
    <w:lvl w:ilvl="8" w:tplc="678E96CE">
      <w:start w:val="1"/>
      <w:numFmt w:val="bullet"/>
      <w:suff w:val="tab"/>
      <w:lvlText w:val=""/>
      <w:lvlJc w:val="left"/>
      <w:pPr>
        <w:ind w:hanging="360" w:left="6480"/>
      </w:pPr>
      <w:rPr>
        <w:rFonts w:ascii="Wingdings" w:hAnsi="Wingdings"/>
      </w:rPr>
    </w:lvl>
  </w:abstractNum>
  <w:abstractNum w:abstractNumId="4">
    <w:nsid w:val="740D77FF"/>
    <w:multiLevelType w:val="hybridMultilevel"/>
    <w:lvl w:ilvl="0" w:tplc="1B4D4FF4">
      <w:start w:val="1"/>
      <w:numFmt w:val="bullet"/>
      <w:suff w:val="tab"/>
      <w:lvlText w:val="-"/>
      <w:lvlJc w:val="left"/>
      <w:pPr>
        <w:ind w:hanging="360" w:left="1056"/>
      </w:pPr>
      <w:rPr>
        <w:rFonts w:ascii="Arial" w:hAnsi="Arial"/>
      </w:rPr>
    </w:lvl>
    <w:lvl w:ilvl="1" w:tplc="493521F8">
      <w:start w:val="1"/>
      <w:numFmt w:val="bullet"/>
      <w:suff w:val="tab"/>
      <w:lvlText w:val="o"/>
      <w:lvlJc w:val="left"/>
      <w:pPr>
        <w:ind w:hanging="360" w:left="1776"/>
      </w:pPr>
      <w:rPr>
        <w:rFonts w:ascii="Courier New" w:hAnsi="Courier New"/>
      </w:rPr>
    </w:lvl>
    <w:lvl w:ilvl="2" w:tplc="3828301C">
      <w:start w:val="1"/>
      <w:numFmt w:val="bullet"/>
      <w:suff w:val="tab"/>
      <w:lvlText w:val=""/>
      <w:lvlJc w:val="left"/>
      <w:pPr>
        <w:ind w:hanging="360" w:left="2496"/>
      </w:pPr>
      <w:rPr>
        <w:rFonts w:ascii="Wingdings" w:hAnsi="Wingdings"/>
      </w:rPr>
    </w:lvl>
    <w:lvl w:ilvl="3" w:tplc="6BD6FFC5">
      <w:start w:val="1"/>
      <w:numFmt w:val="bullet"/>
      <w:suff w:val="tab"/>
      <w:lvlText w:val=""/>
      <w:lvlJc w:val="left"/>
      <w:pPr>
        <w:ind w:hanging="360" w:left="3216"/>
      </w:pPr>
      <w:rPr>
        <w:rFonts w:ascii="Symbol" w:hAnsi="Symbol"/>
      </w:rPr>
    </w:lvl>
    <w:lvl w:ilvl="4" w:tplc="33F47A1A">
      <w:start w:val="1"/>
      <w:numFmt w:val="bullet"/>
      <w:suff w:val="tab"/>
      <w:lvlText w:val="o"/>
      <w:lvlJc w:val="left"/>
      <w:pPr>
        <w:ind w:hanging="360" w:left="3936"/>
      </w:pPr>
      <w:rPr>
        <w:rFonts w:ascii="Courier New" w:hAnsi="Courier New"/>
      </w:rPr>
    </w:lvl>
    <w:lvl w:ilvl="5" w:tplc="49B4B9BA">
      <w:start w:val="1"/>
      <w:numFmt w:val="bullet"/>
      <w:suff w:val="tab"/>
      <w:lvlText w:val=""/>
      <w:lvlJc w:val="left"/>
      <w:pPr>
        <w:ind w:hanging="360" w:left="4656"/>
      </w:pPr>
      <w:rPr>
        <w:rFonts w:ascii="Wingdings" w:hAnsi="Wingdings"/>
      </w:rPr>
    </w:lvl>
    <w:lvl w:ilvl="6" w:tplc="23331915">
      <w:start w:val="1"/>
      <w:numFmt w:val="bullet"/>
      <w:suff w:val="tab"/>
      <w:lvlText w:val=""/>
      <w:lvlJc w:val="left"/>
      <w:pPr>
        <w:ind w:hanging="360" w:left="5376"/>
      </w:pPr>
      <w:rPr>
        <w:rFonts w:ascii="Symbol" w:hAnsi="Symbol"/>
      </w:rPr>
    </w:lvl>
    <w:lvl w:ilvl="7" w:tplc="242A663F">
      <w:start w:val="1"/>
      <w:numFmt w:val="bullet"/>
      <w:suff w:val="tab"/>
      <w:lvlText w:val="o"/>
      <w:lvlJc w:val="left"/>
      <w:pPr>
        <w:ind w:hanging="360" w:left="6096"/>
      </w:pPr>
      <w:rPr>
        <w:rFonts w:ascii="Courier New" w:hAnsi="Courier New"/>
      </w:rPr>
    </w:lvl>
    <w:lvl w:ilvl="8" w:tplc="08D32311">
      <w:start w:val="1"/>
      <w:numFmt w:val="bullet"/>
      <w:suff w:val="tab"/>
      <w:lvlText w:val=""/>
      <w:lvlJc w:val="left"/>
      <w:pPr>
        <w:ind w:hanging="360" w:left="6816"/>
      </w:pPr>
      <w:rPr>
        <w:rFonts w:ascii="Wingdings" w:hAnsi="Wingding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Standaard"/>
    <w:next w:val="P1"/>
    <w:qFormat/>
    <w:pPr/>
    <w:rPr>
      <w:sz w:val="20"/>
    </w:rPr>
  </w:style>
  <w:style w:type="paragraph" w:styleId="P2">
    <w:name w:val="Kop 1"/>
    <w:basedOn w:val="P1"/>
    <w:next w:val="P1"/>
    <w:qFormat/>
    <w:pPr>
      <w:keepNext w:val="1"/>
      <w:widowControl w:val="0"/>
      <w:tabs>
        <w:tab w:val="right" w:pos="9026" w:leader="dot"/>
      </w:tabs>
      <w:suppressAutoHyphens w:val="1"/>
      <w:jc w:val="both"/>
      <w:outlineLvl w:val="0"/>
    </w:pPr>
    <w:rPr>
      <w:rFonts w:ascii="Courier New" w:hAnsi="Courier New"/>
      <w:b w:val="1"/>
      <w:sz w:val="22"/>
    </w:rPr>
  </w:style>
  <w:style w:type="paragraph" w:styleId="P3">
    <w:name w:val="Kop 3"/>
    <w:basedOn w:val="P1"/>
    <w:next w:val="P1"/>
    <w:link w:val="C7"/>
    <w:qFormat/>
    <w:pPr>
      <w:keepNext w:val="1"/>
      <w:widowControl w:val="0"/>
      <w:suppressAutoHyphens w:val="1"/>
      <w:jc w:val="center"/>
      <w:outlineLvl w:val="2"/>
    </w:pPr>
    <w:rPr>
      <w:rFonts w:ascii="Courier New" w:hAnsi="Courier New"/>
      <w:b w:val="1"/>
      <w:sz w:val="28"/>
      <w:u w:val="single"/>
    </w:rPr>
  </w:style>
  <w:style w:type="paragraph" w:styleId="P4">
    <w:name w:val="Platte tekst"/>
    <w:basedOn w:val="P1"/>
    <w:next w:val="P4"/>
    <w:pPr/>
    <w:rPr>
      <w:rFonts w:ascii="Arial" w:hAnsi="Arial"/>
      <w:b w:val="1"/>
      <w:sz w:val="22"/>
    </w:rPr>
  </w:style>
  <w:style w:type="paragraph" w:styleId="P5">
    <w:name w:val="Platte tekst 2"/>
    <w:basedOn w:val="P1"/>
    <w:next w:val="P5"/>
    <w:pPr>
      <w:jc w:val="both"/>
    </w:pPr>
    <w:rPr>
      <w:rFonts w:ascii="Arial" w:hAnsi="Arial"/>
      <w:sz w:val="22"/>
    </w:rPr>
  </w:style>
  <w:style w:type="paragraph" w:styleId="P6">
    <w:name w:val="Koptekst"/>
    <w:basedOn w:val="P1"/>
    <w:next w:val="P6"/>
    <w:link w:val="C4"/>
    <w:pPr>
      <w:tabs>
        <w:tab w:val="center" w:pos="4536" w:leader="none"/>
        <w:tab w:val="right" w:pos="9072" w:leader="none"/>
      </w:tabs>
    </w:pPr>
    <w:rPr/>
  </w:style>
  <w:style w:type="paragraph" w:styleId="P7">
    <w:name w:val="Voettekst"/>
    <w:basedOn w:val="P1"/>
    <w:next w:val="P7"/>
    <w:link w:val="C5"/>
    <w:pPr>
      <w:tabs>
        <w:tab w:val="center" w:pos="4536" w:leader="none"/>
        <w:tab w:val="right" w:pos="9072" w:leader="none"/>
      </w:tabs>
    </w:pPr>
    <w:rPr/>
  </w:style>
  <w:style w:type="paragraph" w:styleId="P8">
    <w:name w:val="Ballontekst"/>
    <w:basedOn w:val="P1"/>
    <w:next w:val="P8"/>
    <w:link w:val="C6"/>
    <w:pPr/>
    <w:rPr>
      <w:rFonts w:ascii="Tahoma" w:hAnsi="Tahoma"/>
      <w:sz w:val="16"/>
    </w:rPr>
  </w:style>
  <w:style w:type="paragraph" w:styleId="P9">
    <w:name w:val="Lijstalinea"/>
    <w:basedOn w:val="P1"/>
    <w:next w:val="P9"/>
    <w:qFormat/>
    <w:pPr>
      <w:ind w:left="708"/>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andaardalinea-lettertype"/>
    <w:rPr/>
  </w:style>
  <w:style w:type="character" w:styleId="C4">
    <w:name w:val="Koptekst Char"/>
    <w:link w:val="P6"/>
    <w:rPr/>
  </w:style>
  <w:style w:type="character" w:styleId="C5">
    <w:name w:val="Voettekst Char"/>
    <w:link w:val="P7"/>
    <w:rPr/>
  </w:style>
  <w:style w:type="character" w:styleId="C6">
    <w:name w:val="Ballontekst Char"/>
    <w:link w:val="P8"/>
    <w:rPr>
      <w:rFonts w:ascii="Tahoma" w:hAnsi="Tahoma"/>
      <w:sz w:val="16"/>
    </w:rPr>
  </w:style>
  <w:style w:type="character" w:styleId="C7">
    <w:name w:val="Kop 3 Char"/>
    <w:link w:val="P3"/>
    <w:rPr>
      <w:rFonts w:ascii="Courier New" w:hAnsi="Courier New"/>
      <w:b w:val="1"/>
      <w:sz w:val="28"/>
      <w:u w:val="single"/>
    </w:rPr>
  </w:style>
  <w:style w:type="character" w:styleId="C8">
    <w:name w:val="Paginanummer"/>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Standaardtabe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footer1.xml.rels>&#65279;<?xml version="1.0" encoding="utf-8"?><Relationships xmlns="http://schemas.openxmlformats.org/package/2006/relationships"><Relationship Id="Relimage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Steven Naessens</dc:creator>
  <dcterms:created xsi:type="dcterms:W3CDTF">2016-04-07T08:50:00Z</dcterms:created>
  <cp:lastModifiedBy>Stijn Loosvelt</cp:lastModifiedBy>
  <cp:lastPrinted>2001-07-26T10:01:00Z</cp:lastPrinted>
  <dcterms:modified xsi:type="dcterms:W3CDTF">2021-10-13T12:17:11Z</dcterms:modified>
  <cp:revision>8</cp:revision>
  <dc:title>BIJLAGE BIJ DE ARBEIDSOVEREENKOMST AFGESLOTEN OP</dc:title>
</cp:coreProperties>
</file>